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E4" w:rsidRDefault="00CA09B6" w:rsidP="00CF35E4">
      <w:r>
        <w:t>Términos</w:t>
      </w:r>
      <w:r w:rsidR="00CF35E4">
        <w:t xml:space="preserve"> y Condicione</w:t>
      </w:r>
    </w:p>
    <w:p w:rsidR="00CF35E4" w:rsidRPr="00CF35E4" w:rsidRDefault="00CF35E4" w:rsidP="00CF35E4">
      <w:r w:rsidRPr="00CF35E4">
        <w:rPr>
          <w:rFonts w:ascii="Arial" w:eastAsia="Times New Roman" w:hAnsi="Arial" w:cs="Arial"/>
          <w:b/>
          <w:bCs/>
          <w:color w:val="333333"/>
          <w:sz w:val="18"/>
          <w:szCs w:val="18"/>
          <w:lang w:eastAsia="es-PE"/>
        </w:rPr>
        <w:t>RETRASO POR CASO FORTUITO O FUERZA MAYOR</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sz w:val="17"/>
          <w:szCs w:val="17"/>
          <w:lang w:eastAsia="es-PE"/>
        </w:rPr>
      </w:pPr>
      <w:r>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sz w:val="17"/>
          <w:szCs w:val="17"/>
          <w:lang w:eastAsia="es-PE"/>
        </w:rPr>
        <w:t xml:space="preserve"> no incurrirá en responsabilidad si por caso fortuito, fuerza mayor y/o desastres naturales </w:t>
      </w:r>
      <w:r>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sz w:val="17"/>
          <w:szCs w:val="17"/>
          <w:lang w:eastAsia="es-PE"/>
        </w:rPr>
        <w:t xml:space="preserve"> o la empresa que contrate para el servicio de Courier no entregase el producto en la fecha acordada con el CLIENTE.</w:t>
      </w:r>
    </w:p>
    <w:p w:rsidR="00CF35E4" w:rsidRPr="00CF35E4" w:rsidRDefault="00CF35E4" w:rsidP="00CF35E4">
      <w:pPr>
        <w:spacing w:after="0" w:line="240" w:lineRule="auto"/>
        <w:rPr>
          <w:rFonts w:ascii="Times New Roman" w:eastAsia="Times New Roman" w:hAnsi="Times New Roman" w:cs="Times New Roman"/>
          <w:sz w:val="24"/>
          <w:szCs w:val="24"/>
          <w:lang w:eastAsia="es-PE"/>
        </w:rPr>
      </w:pPr>
      <w:r w:rsidRPr="00CF35E4">
        <w:rPr>
          <w:rFonts w:ascii="Times New Roman" w:eastAsia="Times New Roman" w:hAnsi="Times New Roman" w:cs="Times New Roman"/>
          <w:sz w:val="24"/>
          <w:szCs w:val="24"/>
          <w:lang w:eastAsia="es-PE"/>
        </w:rPr>
        <w:pict>
          <v:rect id="_x0000_i1025" style="width:0;height:1.5pt" o:hralign="center" o:hrstd="t" o:hrnoshade="t" o:hr="t" fillcolor="#333" stroked="f"/>
        </w:pict>
      </w:r>
    </w:p>
    <w:p w:rsidR="00CF35E4" w:rsidRPr="00CF35E4" w:rsidRDefault="00CF35E4" w:rsidP="00CF35E4">
      <w:pPr>
        <w:shd w:val="clear" w:color="auto" w:fill="FFFFFF"/>
        <w:spacing w:line="240" w:lineRule="auto"/>
        <w:textAlignment w:val="baseline"/>
        <w:outlineLvl w:val="1"/>
        <w:rPr>
          <w:rFonts w:ascii="inherit" w:eastAsia="Times New Roman" w:hAnsi="inherit" w:cs="Arial"/>
          <w:b/>
          <w:bCs/>
          <w:color w:val="666666"/>
          <w:sz w:val="24"/>
          <w:szCs w:val="24"/>
          <w:lang w:eastAsia="es-PE"/>
        </w:rPr>
      </w:pPr>
      <w:r w:rsidRPr="00CF35E4">
        <w:rPr>
          <w:rFonts w:ascii="inherit" w:eastAsia="Times New Roman" w:hAnsi="inherit" w:cs="Arial"/>
          <w:b/>
          <w:bCs/>
          <w:color w:val="666666"/>
          <w:sz w:val="24"/>
          <w:szCs w:val="24"/>
          <w:lang w:eastAsia="es-PE"/>
        </w:rPr>
        <w:t>Términos y condiciones</w:t>
      </w:r>
    </w:p>
    <w:p w:rsid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El acceso y uso de este sitio web se rige por los "Términos y Condiciones" descritos a continuación, así como por la legislación que se aplique en la República de Perú. En consecuencia, todas las visitas y todos los contratos y transacciones que se realicen en este sitio, como asimismo sus efectos jurídicos, quedarán regidos por estas reglas y sometidas a esta legislación.</w:t>
      </w:r>
    </w:p>
    <w:p w:rsid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Los Términos y Condiciones contenidos en este instrumento se aplicarán y se entenderá que forman parte de todos los actos y contratos que se ejecuten o celebren mediante los sistemas de oferta y comercialización comprendidos en este sitio web entre los usuarios de este sitio y </w:t>
      </w:r>
      <w:r>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la cual se denominará en adelante también en forma indistinta como "la empresa", o bien "la empresa oferente", "el proveedor" o "la empresa proveedora", según convenga al sentido del texto. </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Es requisito para comprar en la Tienda Virtual de </w:t>
      </w:r>
      <w:r>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xml:space="preserve"> la aceptación de los Términos y Condiciones de ventas descritos a continuación. Cualquier persona que realice una transacción en la Tienda Virtual de </w:t>
      </w:r>
      <w:r>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xml:space="preserve"> o a través del número telefónico que </w:t>
      </w:r>
      <w:r>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xml:space="preserve"> destine para tal efecto, declara y reconoce, por el hecho de efectuar la compra, que conoce y acepta todos y cada uno de los Términos y Condiciones descritos a continuación. Se entenderán conocidos y aceptados los Términos y Condiciones por el solo hecho del registro y/o la compra de productos a través de este sitio. </w:t>
      </w:r>
      <w:r w:rsidRPr="00CF35E4">
        <w:rPr>
          <w:rFonts w:ascii="Arial" w:eastAsia="Times New Roman" w:hAnsi="Arial" w:cs="Arial"/>
          <w:color w:val="666666"/>
          <w:lang w:eastAsia="es-PE"/>
        </w:rPr>
        <w:br/>
      </w:r>
      <w:r w:rsidRPr="00CF35E4">
        <w:rPr>
          <w:rFonts w:ascii="Arial" w:eastAsia="Times New Roman" w:hAnsi="Arial" w:cs="Arial"/>
          <w:color w:val="666666"/>
          <w:lang w:eastAsia="es-PE"/>
        </w:rPr>
        <w:br/>
      </w:r>
      <w:r>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xml:space="preserve"> se reserva el derecho de actualizar y/o modificar los Términos y Condiciones que detallamos a continuación en cualquier momento, sin previo aviso. Por esta razón recomendamos revisar los Términos y Condiciones cada vez que utilice este Sitio. Los consumidores quedarán sujetos a los Términos y Condiciones del presente sitio, en el momento en el que envíen su solicitud de compra. </w:t>
      </w:r>
      <w:r w:rsidRPr="00CF35E4">
        <w:rPr>
          <w:rFonts w:ascii="Arial" w:eastAsia="Times New Roman" w:hAnsi="Arial" w:cs="Arial"/>
          <w:color w:val="666666"/>
          <w:lang w:eastAsia="es-PE"/>
        </w:rPr>
        <w:br/>
      </w:r>
      <w:r w:rsidRPr="00CF35E4">
        <w:rPr>
          <w:rFonts w:ascii="Arial" w:eastAsia="Times New Roman" w:hAnsi="Arial" w:cs="Arial"/>
          <w:color w:val="666666"/>
          <w:lang w:eastAsia="es-PE"/>
        </w:rPr>
        <w:br/>
        <w:t>Realizaremos nuestros mejores esfuerzos para asegurar la disponibilidad, sin interrupciones, de los servicios de la presente página web, así como en la ausencia de errores en cualquier transmisión de</w:t>
      </w:r>
      <w:r>
        <w:rPr>
          <w:rFonts w:ascii="Arial" w:eastAsia="Times New Roman" w:hAnsi="Arial" w:cs="Arial"/>
          <w:color w:val="666666"/>
          <w:lang w:eastAsia="es-PE"/>
        </w:rPr>
        <w:t xml:space="preserve"> </w:t>
      </w:r>
      <w:r w:rsidRPr="00CF35E4">
        <w:rPr>
          <w:rFonts w:ascii="Arial" w:eastAsia="Times New Roman" w:hAnsi="Arial" w:cs="Arial"/>
          <w:color w:val="666666"/>
          <w:lang w:eastAsia="es-PE"/>
        </w:rPr>
        <w:t>información que pudiera tener lugar. No obstante, y debido a la naturaleza misma de internet, no es posible garantizar tales extremos. </w:t>
      </w:r>
      <w:r w:rsidRPr="00CF35E4">
        <w:rPr>
          <w:rFonts w:ascii="Arial" w:eastAsia="Times New Roman" w:hAnsi="Arial" w:cs="Arial"/>
          <w:color w:val="666666"/>
          <w:lang w:eastAsia="es-PE"/>
        </w:rPr>
        <w:br/>
      </w:r>
      <w:r w:rsidRPr="00CF35E4">
        <w:rPr>
          <w:rFonts w:ascii="Arial" w:eastAsia="Times New Roman" w:hAnsi="Arial" w:cs="Arial"/>
          <w:color w:val="666666"/>
          <w:lang w:eastAsia="es-PE"/>
        </w:rPr>
        <w:br/>
        <w:t>Asimismo, el acceso a los servicios de la presente página web podría ocasionalmente verse suspendido o restringido a efectos de la realización de trabajos de reparación o mantenimiento, o la introducción de nuevos productos o servicios. Procuraremos limitar la frecuencia y duración de tales suspensiones o restricciones.</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A continuación detallamos los Términos y Condiciones:</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br/>
      </w:r>
      <w:r w:rsidRPr="00CF35E4">
        <w:rPr>
          <w:rFonts w:ascii="Arial" w:eastAsia="Times New Roman" w:hAnsi="Arial" w:cs="Arial"/>
          <w:color w:val="333333"/>
          <w:lang w:eastAsia="es-PE"/>
        </w:rPr>
        <w:br/>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lastRenderedPageBreak/>
        <w:br/>
      </w:r>
      <w:r w:rsidRPr="00CF35E4">
        <w:rPr>
          <w:rFonts w:ascii="Arial" w:eastAsia="Times New Roman" w:hAnsi="Arial" w:cs="Arial"/>
          <w:color w:val="333333"/>
          <w:lang w:eastAsia="es-PE"/>
        </w:rPr>
        <w:br/>
      </w:r>
    </w:p>
    <w:p w:rsidR="00CF35E4" w:rsidRPr="00CF35E4" w:rsidRDefault="00483047" w:rsidP="00CF35E4">
      <w:pPr>
        <w:shd w:val="clear" w:color="auto" w:fill="FFFFFF"/>
        <w:spacing w:after="0" w:line="240" w:lineRule="auto"/>
        <w:textAlignment w:val="baseline"/>
        <w:outlineLvl w:val="2"/>
        <w:rPr>
          <w:rFonts w:ascii="Arial" w:eastAsia="Times New Roman" w:hAnsi="Arial" w:cs="Arial"/>
          <w:b/>
          <w:bCs/>
          <w:color w:val="333333"/>
          <w:lang w:eastAsia="es-PE"/>
        </w:rPr>
      </w:pPr>
      <w:r>
        <w:rPr>
          <w:rFonts w:ascii="Arial" w:eastAsia="Times New Roman" w:hAnsi="Arial" w:cs="Arial"/>
          <w:b/>
          <w:bCs/>
          <w:color w:val="333333"/>
          <w:lang w:eastAsia="es-PE"/>
        </w:rPr>
        <w:t>1</w:t>
      </w:r>
      <w:r w:rsidR="00CF35E4" w:rsidRPr="00CF35E4">
        <w:rPr>
          <w:rFonts w:ascii="Arial" w:eastAsia="Times New Roman" w:hAnsi="Arial" w:cs="Arial"/>
          <w:b/>
          <w:bCs/>
          <w:color w:val="333333"/>
          <w:lang w:eastAsia="es-PE"/>
        </w:rPr>
        <w:t>. DERECHOS DEL USUARIO DE ESTE SITIO.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El usuario gozará de todos los derechos que le reconoce la legislación sobre protección al consumidor vigente en el territorio de Perú, y además los que se le otorgan en estos términos y condiciones. La sola visita de este sitio en el cual se ofrecen determinados bienes y el acceso a determinados servicios, no impone al consumidor obligación alguna, a menos que haya aceptado en forma inequívoca las condiciones ofrecidas por el proveedor, en la forma indicada en estos términos y condiciones.</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br/>
      </w:r>
      <w:r w:rsidRPr="00CF35E4">
        <w:rPr>
          <w:rFonts w:ascii="Arial" w:eastAsia="Times New Roman" w:hAnsi="Arial" w:cs="Arial"/>
          <w:color w:val="333333"/>
          <w:lang w:eastAsia="es-PE"/>
        </w:rPr>
        <w:br/>
      </w:r>
    </w:p>
    <w:p w:rsidR="00CF35E4" w:rsidRPr="00CF35E4" w:rsidRDefault="00483047" w:rsidP="00CF35E4">
      <w:pPr>
        <w:shd w:val="clear" w:color="auto" w:fill="FFFFFF"/>
        <w:spacing w:after="0" w:line="240" w:lineRule="auto"/>
        <w:textAlignment w:val="baseline"/>
        <w:outlineLvl w:val="2"/>
        <w:rPr>
          <w:rFonts w:ascii="Arial" w:eastAsia="Times New Roman" w:hAnsi="Arial" w:cs="Arial"/>
          <w:b/>
          <w:bCs/>
          <w:color w:val="333333"/>
          <w:lang w:eastAsia="es-PE"/>
        </w:rPr>
      </w:pPr>
      <w:r>
        <w:rPr>
          <w:rFonts w:ascii="Arial" w:eastAsia="Times New Roman" w:hAnsi="Arial" w:cs="Arial"/>
          <w:b/>
          <w:bCs/>
          <w:color w:val="333333"/>
          <w:lang w:eastAsia="es-PE"/>
        </w:rPr>
        <w:t>2</w:t>
      </w:r>
      <w:r w:rsidR="00CF35E4" w:rsidRPr="00CF35E4">
        <w:rPr>
          <w:rFonts w:ascii="Arial" w:eastAsia="Times New Roman" w:hAnsi="Arial" w:cs="Arial"/>
          <w:b/>
          <w:bCs/>
          <w:color w:val="333333"/>
          <w:lang w:eastAsia="es-PE"/>
        </w:rPr>
        <w:t>. PROCEDIMIENTO PARA HACER USO DE ESTE SITIO.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En los contratos ofrecidos por medio de este sitio, la empresa oferente informará, de manera inequívoca y fácilmente accesible, los pasos que deben seguirse para celebrarlos.</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br/>
      </w:r>
      <w:r w:rsidRPr="00CF35E4">
        <w:rPr>
          <w:rFonts w:ascii="Arial" w:eastAsia="Times New Roman" w:hAnsi="Arial" w:cs="Arial"/>
          <w:color w:val="333333"/>
          <w:lang w:eastAsia="es-PE"/>
        </w:rPr>
        <w:br/>
      </w:r>
    </w:p>
    <w:p w:rsidR="00CF35E4" w:rsidRPr="00CF35E4" w:rsidRDefault="00483047" w:rsidP="00CF35E4">
      <w:pPr>
        <w:shd w:val="clear" w:color="auto" w:fill="FFFFFF"/>
        <w:spacing w:after="0" w:line="240" w:lineRule="auto"/>
        <w:textAlignment w:val="baseline"/>
        <w:outlineLvl w:val="2"/>
        <w:rPr>
          <w:rFonts w:ascii="Arial" w:eastAsia="Times New Roman" w:hAnsi="Arial" w:cs="Arial"/>
          <w:b/>
          <w:bCs/>
          <w:color w:val="333333"/>
          <w:lang w:eastAsia="es-PE"/>
        </w:rPr>
      </w:pPr>
      <w:r>
        <w:rPr>
          <w:rFonts w:ascii="Arial" w:eastAsia="Times New Roman" w:hAnsi="Arial" w:cs="Arial"/>
          <w:b/>
          <w:bCs/>
          <w:color w:val="333333"/>
          <w:lang w:eastAsia="es-PE"/>
        </w:rPr>
        <w:t>3</w:t>
      </w:r>
      <w:r w:rsidR="00CF35E4" w:rsidRPr="00CF35E4">
        <w:rPr>
          <w:rFonts w:ascii="Arial" w:eastAsia="Times New Roman" w:hAnsi="Arial" w:cs="Arial"/>
          <w:b/>
          <w:bCs/>
          <w:color w:val="333333"/>
          <w:lang w:eastAsia="es-PE"/>
        </w:rPr>
        <w:t>. MEDIOS DE PAGOS QUE SE PODRÁN UTILIZAR EN ESTE SITIO.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Los productos y servicios ofrecidos en este sitio, salvo que se señale una forma diferente de pago para casos particulares u ofertas de determinados bienes o servicios, podrán ser cancelados utilizando los siguientes medios de pago permitidos en este sitio: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a) Tarjetas de Débito VISA</w:t>
      </w:r>
      <w:r w:rsidR="000902DB">
        <w:rPr>
          <w:rFonts w:ascii="Arial" w:eastAsia="Times New Roman" w:hAnsi="Arial" w:cs="Arial"/>
          <w:color w:val="666666"/>
          <w:lang w:eastAsia="es-PE"/>
        </w:rPr>
        <w:t xml:space="preserve">* y Master </w:t>
      </w:r>
      <w:proofErr w:type="spellStart"/>
      <w:r w:rsidR="000902DB">
        <w:rPr>
          <w:rFonts w:ascii="Arial" w:eastAsia="Times New Roman" w:hAnsi="Arial" w:cs="Arial"/>
          <w:color w:val="666666"/>
          <w:lang w:eastAsia="es-PE"/>
        </w:rPr>
        <w:t>Card</w:t>
      </w:r>
      <w:proofErr w:type="spellEnd"/>
      <w:r w:rsidR="000902DB">
        <w:rPr>
          <w:rFonts w:ascii="Arial" w:eastAsia="Times New Roman" w:hAnsi="Arial" w:cs="Arial"/>
          <w:color w:val="666666"/>
          <w:lang w:eastAsia="es-PE"/>
        </w:rPr>
        <w:t>*</w:t>
      </w:r>
    </w:p>
    <w:p w:rsidR="00CF35E4" w:rsidRPr="00CF35E4" w:rsidRDefault="00483047" w:rsidP="00CF35E4">
      <w:pPr>
        <w:shd w:val="clear" w:color="auto" w:fill="FFFFFF"/>
        <w:spacing w:after="120" w:line="240" w:lineRule="atLeast"/>
        <w:jc w:val="both"/>
        <w:textAlignment w:val="baseline"/>
        <w:rPr>
          <w:rFonts w:ascii="Arial" w:eastAsia="Times New Roman" w:hAnsi="Arial" w:cs="Arial"/>
          <w:color w:val="666666"/>
          <w:lang w:eastAsia="es-PE"/>
        </w:rPr>
      </w:pPr>
      <w:r>
        <w:rPr>
          <w:rFonts w:ascii="Arial" w:eastAsia="Times New Roman" w:hAnsi="Arial" w:cs="Arial"/>
          <w:color w:val="666666"/>
          <w:lang w:eastAsia="es-PE"/>
        </w:rPr>
        <w:t>b</w:t>
      </w:r>
      <w:r w:rsidR="00CF35E4" w:rsidRPr="00CF35E4">
        <w:rPr>
          <w:rFonts w:ascii="Arial" w:eastAsia="Times New Roman" w:hAnsi="Arial" w:cs="Arial"/>
          <w:color w:val="666666"/>
          <w:lang w:eastAsia="es-PE"/>
        </w:rPr>
        <w:t xml:space="preserve">) </w:t>
      </w:r>
      <w:r w:rsidR="000902DB">
        <w:rPr>
          <w:rFonts w:ascii="Arial" w:eastAsia="Times New Roman" w:hAnsi="Arial" w:cs="Arial"/>
          <w:color w:val="666666"/>
          <w:lang w:eastAsia="es-PE"/>
        </w:rPr>
        <w:t>T</w:t>
      </w:r>
      <w:r w:rsidR="00CF35E4" w:rsidRPr="00CF35E4">
        <w:rPr>
          <w:rFonts w:ascii="Arial" w:eastAsia="Times New Roman" w:hAnsi="Arial" w:cs="Arial"/>
          <w:color w:val="666666"/>
          <w:lang w:eastAsia="es-PE"/>
        </w:rPr>
        <w:t xml:space="preserve">arjetas de crédito Visa, Master </w:t>
      </w:r>
      <w:proofErr w:type="spellStart"/>
      <w:r w:rsidR="00CF35E4" w:rsidRPr="00CF35E4">
        <w:rPr>
          <w:rFonts w:ascii="Arial" w:eastAsia="Times New Roman" w:hAnsi="Arial" w:cs="Arial"/>
          <w:color w:val="666666"/>
          <w:lang w:eastAsia="es-PE"/>
        </w:rPr>
        <w:t>Card</w:t>
      </w:r>
      <w:proofErr w:type="spellEnd"/>
      <w:r w:rsidR="00CF35E4">
        <w:rPr>
          <w:rFonts w:ascii="Arial" w:eastAsia="Times New Roman" w:hAnsi="Arial" w:cs="Arial"/>
          <w:color w:val="666666"/>
          <w:lang w:eastAsia="es-PE"/>
        </w:rPr>
        <w:t>,</w:t>
      </w:r>
      <w:r w:rsidR="00CF35E4" w:rsidRPr="00CF35E4">
        <w:rPr>
          <w:rFonts w:ascii="Arial" w:eastAsia="Times New Roman" w:hAnsi="Arial" w:cs="Arial"/>
          <w:color w:val="666666"/>
          <w:lang w:eastAsia="es-PE"/>
        </w:rPr>
        <w:t xml:space="preserve">  </w:t>
      </w:r>
      <w:proofErr w:type="spellStart"/>
      <w:r w:rsidR="00CF35E4">
        <w:rPr>
          <w:rFonts w:ascii="Arial" w:eastAsia="Times New Roman" w:hAnsi="Arial" w:cs="Arial"/>
          <w:color w:val="666666"/>
          <w:lang w:eastAsia="es-PE"/>
        </w:rPr>
        <w:t>Amex</w:t>
      </w:r>
      <w:proofErr w:type="spellEnd"/>
      <w:r w:rsidR="00CF35E4">
        <w:rPr>
          <w:rFonts w:ascii="Arial" w:eastAsia="Times New Roman" w:hAnsi="Arial" w:cs="Arial"/>
          <w:color w:val="666666"/>
          <w:lang w:eastAsia="es-PE"/>
        </w:rPr>
        <w:t xml:space="preserve"> y </w:t>
      </w:r>
      <w:proofErr w:type="spellStart"/>
      <w:r w:rsidR="00CF35E4">
        <w:rPr>
          <w:rFonts w:ascii="Arial" w:eastAsia="Times New Roman" w:hAnsi="Arial" w:cs="Arial"/>
          <w:color w:val="666666"/>
          <w:lang w:eastAsia="es-PE"/>
        </w:rPr>
        <w:t>Diners</w:t>
      </w:r>
      <w:proofErr w:type="spellEnd"/>
      <w:r w:rsidR="00CF35E4">
        <w:rPr>
          <w:rFonts w:ascii="Arial" w:eastAsia="Times New Roman" w:hAnsi="Arial" w:cs="Arial"/>
          <w:color w:val="666666"/>
          <w:lang w:eastAsia="es-PE"/>
        </w:rPr>
        <w:t xml:space="preserve"> </w:t>
      </w:r>
      <w:r w:rsidR="00CF35E4" w:rsidRPr="00CF35E4">
        <w:rPr>
          <w:rFonts w:ascii="Arial" w:eastAsia="Times New Roman" w:hAnsi="Arial" w:cs="Arial"/>
          <w:color w:val="666666"/>
          <w:lang w:eastAsia="es-PE"/>
        </w:rPr>
        <w:t>emitidas en Perú o en el extranjero siempre que mantengan un contrato vigente para tales efectos con la empresa oferente. El uso de las tarjetas singularizadas precedentemente, se sujetará a lo establecido en estos Términos y Condiciones y en relación con su emisor, y a lo pactado en los respectivos Contratos de Apertura y Reglamento de Uso. En caso de contradicción, predominará lo expresado en ese último instrumento.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Tratándose de las tarjetas bancarias aceptadas en este sitio, los aspectos relativos a éstas, tales como la fecha de emisión, caducidad, cupo, bloqueos, clave secreta, plazos para hacer efectivas las devoluciones, extornos o anulaciones etc., se regirán por el respectivo Contrato de Apertura y Reglamento de Uso, de tal forma que </w:t>
      </w:r>
      <w:r w:rsidR="000902DB">
        <w:rPr>
          <w:rFonts w:ascii="Arial" w:eastAsia="Times New Roman" w:hAnsi="Arial" w:cs="Arial"/>
          <w:color w:val="666666"/>
          <w:sz w:val="17"/>
          <w:szCs w:val="17"/>
          <w:lang w:eastAsia="es-PE"/>
        </w:rPr>
        <w:t>COMERCIAL RIVERA DISTRIBUIDORES</w:t>
      </w:r>
      <w:r w:rsidR="000902D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no tendrá responsabilidad en cualquiera de los aspectos señalados. El sitio podrá indicar determinadas condiciones de compra según el medio de pago que utilice el usuario.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d) Pago en Agencias: Es un medio de pago donde el cliente hace la reserva de su solicitud de compra y se le genera un cupón de pago con el cual deberá acercarse a cualquiera de los establecimientos o agencias afiliados(as) a la empresa “Pago Efectivo” y realizar el pago del cupón antes de la fecha de vencimiento indicado en el cupón o en caso contrario se cancelará la solicitud de compra realizada. Los establecimientos/plataformas afiliados(as) donde el cliente podrá realizar el pago de su cupón son los bancos BBVA Continental (Banca por Internet, Agencia, Agente Express y Agente KASNET), Banco de Crédito del Perú BCP (Banca por internet, Agencias BCP y Agente BCP)</w:t>
      </w:r>
      <w:r w:rsidR="000902DB">
        <w:rPr>
          <w:rFonts w:ascii="Arial" w:eastAsia="Times New Roman" w:hAnsi="Arial" w:cs="Arial"/>
          <w:color w:val="666666"/>
          <w:lang w:eastAsia="es-PE"/>
        </w:rPr>
        <w:t>.</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Para las devoluciones de dinero por pagos hechos con Pago En Agencias, por compras menores a S/. </w:t>
      </w:r>
      <w:r w:rsidR="000902DB">
        <w:rPr>
          <w:rFonts w:ascii="Arial" w:eastAsia="Times New Roman" w:hAnsi="Arial" w:cs="Arial"/>
          <w:color w:val="666666"/>
          <w:lang w:eastAsia="es-PE"/>
        </w:rPr>
        <w:t>3</w:t>
      </w:r>
      <w:r w:rsidRPr="00CF35E4">
        <w:rPr>
          <w:rFonts w:ascii="Arial" w:eastAsia="Times New Roman" w:hAnsi="Arial" w:cs="Arial"/>
          <w:color w:val="666666"/>
          <w:lang w:eastAsia="es-PE"/>
        </w:rPr>
        <w:t>00.00 (</w:t>
      </w:r>
      <w:r w:rsidR="000902DB">
        <w:rPr>
          <w:rFonts w:ascii="Arial" w:eastAsia="Times New Roman" w:hAnsi="Arial" w:cs="Arial"/>
          <w:color w:val="666666"/>
          <w:lang w:eastAsia="es-PE"/>
        </w:rPr>
        <w:t xml:space="preserve">trescientos </w:t>
      </w:r>
      <w:r w:rsidRPr="00CF35E4">
        <w:rPr>
          <w:rFonts w:ascii="Arial" w:eastAsia="Times New Roman" w:hAnsi="Arial" w:cs="Arial"/>
          <w:color w:val="666666"/>
          <w:lang w:eastAsia="es-PE"/>
        </w:rPr>
        <w:t xml:space="preserve"> nuevos soles) se podrán canjear por dinero en Efectivo en </w:t>
      </w:r>
      <w:r w:rsidR="000902DB">
        <w:rPr>
          <w:rFonts w:ascii="Arial" w:eastAsia="Times New Roman" w:hAnsi="Arial" w:cs="Arial"/>
          <w:color w:val="666666"/>
          <w:lang w:eastAsia="es-PE"/>
        </w:rPr>
        <w:t xml:space="preserve">nuestra tienda </w:t>
      </w:r>
      <w:r w:rsidR="000902DB">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xml:space="preserve">. Para compras </w:t>
      </w:r>
      <w:r w:rsidRPr="00CF35E4">
        <w:rPr>
          <w:rFonts w:ascii="Arial" w:eastAsia="Times New Roman" w:hAnsi="Arial" w:cs="Arial"/>
          <w:color w:val="666666"/>
          <w:lang w:eastAsia="es-PE"/>
        </w:rPr>
        <w:lastRenderedPageBreak/>
        <w:t xml:space="preserve">iguales o mayores a S/. </w:t>
      </w:r>
      <w:r w:rsidR="000902DB">
        <w:rPr>
          <w:rFonts w:ascii="Arial" w:eastAsia="Times New Roman" w:hAnsi="Arial" w:cs="Arial"/>
          <w:color w:val="666666"/>
          <w:lang w:eastAsia="es-PE"/>
        </w:rPr>
        <w:t>3</w:t>
      </w:r>
      <w:r w:rsidRPr="00CF35E4">
        <w:rPr>
          <w:rFonts w:ascii="Arial" w:eastAsia="Times New Roman" w:hAnsi="Arial" w:cs="Arial"/>
          <w:color w:val="666666"/>
          <w:lang w:eastAsia="es-PE"/>
        </w:rPr>
        <w:t>00.00 (</w:t>
      </w:r>
      <w:r w:rsidR="000902DB">
        <w:rPr>
          <w:rFonts w:ascii="Arial" w:eastAsia="Times New Roman" w:hAnsi="Arial" w:cs="Arial"/>
          <w:color w:val="666666"/>
          <w:lang w:eastAsia="es-PE"/>
        </w:rPr>
        <w:t xml:space="preserve">trescientos </w:t>
      </w:r>
      <w:r w:rsidRPr="00CF35E4">
        <w:rPr>
          <w:rFonts w:ascii="Arial" w:eastAsia="Times New Roman" w:hAnsi="Arial" w:cs="Arial"/>
          <w:color w:val="666666"/>
          <w:lang w:eastAsia="es-PE"/>
        </w:rPr>
        <w:t>nuevos soles) la devolución se hará mediante un Cheque de Gerencia No Negociable girado a nombre del Titular de la Compra entregado en un plazo de 15 días hábiles</w:t>
      </w:r>
      <w:r w:rsidR="000902DB">
        <w:rPr>
          <w:rFonts w:ascii="Arial" w:eastAsia="Times New Roman" w:hAnsi="Arial" w:cs="Arial"/>
          <w:color w:val="666666"/>
          <w:lang w:eastAsia="es-PE"/>
        </w:rPr>
        <w:t xml:space="preserve"> en nuestra tienda de </w:t>
      </w:r>
      <w:r w:rsidR="000902DB">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plazo que se contará a partir del día hábil siguiente de recibida la solicitud del usuario.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El pago con tarjeta de débito se rige por los términos y condiciones establecidos por la entidad bancaria emisora de la referida tarjeta.</w:t>
      </w:r>
      <w:r w:rsidRPr="00CF35E4">
        <w:rPr>
          <w:rFonts w:ascii="Arial" w:eastAsia="Times New Roman" w:hAnsi="Arial" w:cs="Arial"/>
          <w:color w:val="666666"/>
          <w:lang w:eastAsia="es-PE"/>
        </w:rPr>
        <w:br/>
        <w:t>* Disponible solamente para Despacho a Domicilio. La forma de pago del cupón está sujeta a los medios de pago aceptados por cada uno de los establecimientos afiliados independientemente uno de otro.</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br/>
      </w:r>
    </w:p>
    <w:p w:rsidR="00CF35E4" w:rsidRPr="00CF35E4" w:rsidRDefault="00483047" w:rsidP="00CF35E4">
      <w:pPr>
        <w:shd w:val="clear" w:color="auto" w:fill="FFFFFF"/>
        <w:spacing w:after="0" w:line="240" w:lineRule="auto"/>
        <w:textAlignment w:val="baseline"/>
        <w:outlineLvl w:val="2"/>
        <w:rPr>
          <w:rFonts w:ascii="Arial" w:eastAsia="Times New Roman" w:hAnsi="Arial" w:cs="Arial"/>
          <w:b/>
          <w:bCs/>
          <w:color w:val="333333"/>
          <w:lang w:eastAsia="es-PE"/>
        </w:rPr>
      </w:pPr>
      <w:r>
        <w:rPr>
          <w:rFonts w:ascii="Arial" w:eastAsia="Times New Roman" w:hAnsi="Arial" w:cs="Arial"/>
          <w:b/>
          <w:bCs/>
          <w:color w:val="333333"/>
          <w:lang w:eastAsia="es-PE"/>
        </w:rPr>
        <w:t>4</w:t>
      </w:r>
      <w:r w:rsidR="00CF35E4" w:rsidRPr="00CF35E4">
        <w:rPr>
          <w:rFonts w:ascii="Arial" w:eastAsia="Times New Roman" w:hAnsi="Arial" w:cs="Arial"/>
          <w:b/>
          <w:bCs/>
          <w:color w:val="333333"/>
          <w:lang w:eastAsia="es-PE"/>
        </w:rPr>
        <w:t>. FORMACIÓN DEL CONSENTIMIENTO EN LOS CONTRATOS CELEBRADOS A TRAVÉS DE ESTE SITIO.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A través de este sitio web la empresa realizará ofertas de bienes y servicios, que podrán ser aceptadas a través de la aceptación por vía electrónica o telefónica, y utilizando los mecanismos que el mismo sitio ofrece para ello. En atención a lo expuesto, cuando el Usuario ingrese al campo denominado “Resumen Bolsa de Compras” y le dé “</w:t>
      </w:r>
      <w:proofErr w:type="spellStart"/>
      <w:r w:rsidRPr="00CF35E4">
        <w:rPr>
          <w:rFonts w:ascii="Arial" w:eastAsia="Times New Roman" w:hAnsi="Arial" w:cs="Arial"/>
          <w:color w:val="666666"/>
          <w:lang w:eastAsia="es-PE"/>
        </w:rPr>
        <w:t>click</w:t>
      </w:r>
      <w:proofErr w:type="spellEnd"/>
      <w:r w:rsidRPr="00CF35E4">
        <w:rPr>
          <w:rFonts w:ascii="Arial" w:eastAsia="Times New Roman" w:hAnsi="Arial" w:cs="Arial"/>
          <w:color w:val="666666"/>
          <w:lang w:eastAsia="es-PE"/>
        </w:rPr>
        <w:t xml:space="preserve">” al botón “Comprar”, o se comunique con </w:t>
      </w:r>
      <w:r w:rsidR="0084641B">
        <w:rPr>
          <w:rFonts w:ascii="Arial" w:eastAsia="Times New Roman" w:hAnsi="Arial" w:cs="Arial"/>
          <w:color w:val="666666"/>
          <w:lang w:eastAsia="es-PE"/>
        </w:rPr>
        <w:t>ventas</w:t>
      </w:r>
      <w:r w:rsidRPr="00CF35E4">
        <w:rPr>
          <w:rFonts w:ascii="Arial" w:eastAsia="Times New Roman" w:hAnsi="Arial" w:cs="Arial"/>
          <w:color w:val="666666"/>
          <w:lang w:eastAsia="es-PE"/>
        </w:rPr>
        <w:t xml:space="preserve"> para adquirir un producto, esta acción implicará que el Usuario ha enviado a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 xml:space="preserve">una Solicitud de Compra la cual estará sujeta a validación por parte de </w:t>
      </w:r>
      <w:r w:rsidR="0084641B">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xml:space="preserve">. En efecto, toda aceptación de compra quedará sujeta a la condición suspensiva de que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 xml:space="preserve">valide la solicitud de compra. Así pues, luego de que el Usuario envíe su Solicitud de Compra a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 xml:space="preserve">le enviará un correo electrónico al Usuario indicándole que la Solicitud de Compra que ha realizado en la Web se encuentra en proceso de validación. En consecuencia, para toda operación que se efectúe en este sitio, la confirmación y/o validación o verificación por parte de </w:t>
      </w:r>
      <w:r w:rsidR="0084641B">
        <w:rPr>
          <w:rFonts w:ascii="Arial" w:eastAsia="Times New Roman" w:hAnsi="Arial" w:cs="Arial"/>
          <w:color w:val="666666"/>
          <w:sz w:val="17"/>
          <w:szCs w:val="17"/>
          <w:lang w:eastAsia="es-PE"/>
        </w:rPr>
        <w:t>COMERCIAL RIVERA DISTRIBUIDORES</w:t>
      </w:r>
      <w:r w:rsidR="0084641B">
        <w:rPr>
          <w:rFonts w:ascii="Arial" w:eastAsia="Times New Roman" w:hAnsi="Arial" w:cs="Arial"/>
          <w:color w:val="666666"/>
          <w:sz w:val="17"/>
          <w:szCs w:val="17"/>
          <w:lang w:eastAsia="es-PE"/>
        </w:rPr>
        <w:t>,</w:t>
      </w:r>
      <w:r w:rsidRPr="00CF35E4">
        <w:rPr>
          <w:rFonts w:ascii="Arial" w:eastAsia="Times New Roman" w:hAnsi="Arial" w:cs="Arial"/>
          <w:color w:val="666666"/>
          <w:lang w:eastAsia="es-PE"/>
        </w:rPr>
        <w:t xml:space="preserve"> será requisito esencial para la formación del consentimiento.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Para validar la solicitud de compra,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deberá verificar lo siguiente:</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a) Confirmar el precio del artículo de la orden. A pesar de nuestros mejores esfuerzos, de manera excepcional es posible que el precio de alguno de los productos ofrecidos en nuestra Tienda Virtual sea erróneo, por ello si el precio correcto del producto consignado en su solicitud de compra es más alto que el precio indicado en nuestra Tienda Virtual, nosotros nos contactaremos con usted en un plazo de 3 días útiles para informarle este hecho a fin de que usted nos indique si procedemos con su envío teniendo como precio de venta el correcto o si cancelamos su orden.</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b) Que el medio de pago utilizado por el usuario es válido y aceptado.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c) Que los datos registrados por el cliente en el sitio coinciden con los proporcionados al efectuar su aceptación de oferta.</w:t>
      </w:r>
    </w:p>
    <w:p w:rsidR="00CF35E4" w:rsidRPr="00CF35E4" w:rsidRDefault="0084641B" w:rsidP="00CF35E4">
      <w:pPr>
        <w:shd w:val="clear" w:color="auto" w:fill="FFFFFF"/>
        <w:spacing w:after="120" w:line="240" w:lineRule="atLeast"/>
        <w:jc w:val="both"/>
        <w:textAlignment w:val="baseline"/>
        <w:rPr>
          <w:rFonts w:ascii="Arial" w:eastAsia="Times New Roman" w:hAnsi="Arial" w:cs="Arial"/>
          <w:color w:val="666666"/>
          <w:lang w:eastAsia="es-PE"/>
        </w:rPr>
      </w:pPr>
      <w:r>
        <w:rPr>
          <w:rFonts w:ascii="Arial" w:eastAsia="Times New Roman" w:hAnsi="Arial" w:cs="Arial"/>
          <w:color w:val="666666"/>
          <w:lang w:eastAsia="es-PE"/>
        </w:rPr>
        <w:t>d</w:t>
      </w:r>
      <w:r w:rsidR="00CF35E4" w:rsidRPr="00CF35E4">
        <w:rPr>
          <w:rFonts w:ascii="Arial" w:eastAsia="Times New Roman" w:hAnsi="Arial" w:cs="Arial"/>
          <w:color w:val="666666"/>
          <w:lang w:eastAsia="es-PE"/>
        </w:rPr>
        <w:t>) Que dispone de los productos solicitados en stock.</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La etapa de validación concluye con la emisión de la boleta de venta respectiva. </w:t>
      </w:r>
      <w:r w:rsidRPr="00CF35E4">
        <w:rPr>
          <w:rFonts w:ascii="Arial" w:eastAsia="Times New Roman" w:hAnsi="Arial" w:cs="Arial"/>
          <w:color w:val="666666"/>
          <w:lang w:eastAsia="es-PE"/>
        </w:rPr>
        <w:br/>
      </w:r>
      <w:r w:rsidRPr="00CF35E4">
        <w:rPr>
          <w:rFonts w:ascii="Arial" w:eastAsia="Times New Roman" w:hAnsi="Arial" w:cs="Arial"/>
          <w:color w:val="666666"/>
          <w:lang w:eastAsia="es-PE"/>
        </w:rPr>
        <w:br/>
        <w:t xml:space="preserve">Únicamente luego de validada la Solicitud de Compra, los fondos previamente reservados serán definitivamente cargados a la tarjeta de crédito o debitados de la tarjeta débito del Usuario.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se reserva el derecho de poder cambiar el estado de la orden en cualquier momento, siempre que se evidencie algún fraude en contra del titular de la compra o se produzca un error sistémico que distorsione el precio de las ofertas.</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lastRenderedPageBreak/>
        <w:br/>
      </w:r>
    </w:p>
    <w:p w:rsidR="0084641B"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Concluida la validación </w:t>
      </w:r>
      <w:r w:rsidR="0084641B">
        <w:rPr>
          <w:rFonts w:ascii="Arial" w:eastAsia="Times New Roman" w:hAnsi="Arial" w:cs="Arial"/>
          <w:color w:val="666666"/>
          <w:sz w:val="17"/>
          <w:szCs w:val="17"/>
          <w:lang w:eastAsia="es-PE"/>
        </w:rPr>
        <w:t>COMERCIAL RIVERA DISTRIBUIDORES</w:t>
      </w:r>
      <w:r w:rsidR="0084641B">
        <w:rPr>
          <w:rFonts w:ascii="Arial" w:eastAsia="Times New Roman" w:hAnsi="Arial" w:cs="Arial"/>
          <w:color w:val="666666"/>
          <w:sz w:val="17"/>
          <w:szCs w:val="17"/>
          <w:lang w:eastAsia="es-PE"/>
        </w:rPr>
        <w:t xml:space="preserve"> </w:t>
      </w:r>
      <w:r w:rsidRPr="00CF35E4">
        <w:rPr>
          <w:rFonts w:ascii="Arial" w:eastAsia="Times New Roman" w:hAnsi="Arial" w:cs="Arial"/>
          <w:color w:val="666666"/>
          <w:lang w:eastAsia="es-PE"/>
        </w:rPr>
        <w:t xml:space="preserve">contactará al usuario telefónicamente o utilizará cualquier medio de comunicación que garantice el debido y oportuno conocimiento del consumidor, el que se le indicará previamente en el mismo sitio, a fin de informarle el resultado de la misma. El consentimiento se entenderá formado desde el momento en que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concluya con éxito la validación e informe de la misma al usuario. </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En atención a lo señalado en los párrafos precedentes, y como una medida de protección a la seguridad de las transacciones,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 xml:space="preserve"> podrá dejar sin efecto las compras en las que los datos entregados por el cliente no coincidan con las bases de datos disponibles de </w:t>
      </w:r>
      <w:r w:rsidR="0084641B">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xml:space="preserve">, o respecto de las cuales no se hubiere efectuado la validación señalada precedentemente dentro de las 48 horas siguientes a la orden de compra. Esto es, si fuese necesario contactar al titular de una cuenta, y pasadas las 48 horas siguientes a la orden de compra no fuese posible,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dejará sin efecto dicha transacción (esto como medida de seguridad para el cliente), procediendo a comunicar este hecho al Banco emisor de la tarjeta de crédito utilizada por el consumidor al momento de enviar su solicitud de compra. El Banco emisor de la tarjeta de crédito que se utilizó para realizar la solicitud de compra en el sitio deberá proceder con la devolución del importe de acuerdo con sus Políticas.</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br/>
      </w:r>
      <w:r w:rsidRPr="00CF35E4">
        <w:rPr>
          <w:rFonts w:ascii="Arial" w:eastAsia="Times New Roman" w:hAnsi="Arial" w:cs="Arial"/>
          <w:color w:val="333333"/>
          <w:lang w:eastAsia="es-PE"/>
        </w:rPr>
        <w:br/>
      </w:r>
    </w:p>
    <w:p w:rsidR="00CF35E4" w:rsidRPr="00CF35E4" w:rsidRDefault="00483047" w:rsidP="00CF35E4">
      <w:pPr>
        <w:shd w:val="clear" w:color="auto" w:fill="FFFFFF"/>
        <w:spacing w:after="0" w:line="240" w:lineRule="auto"/>
        <w:textAlignment w:val="baseline"/>
        <w:outlineLvl w:val="2"/>
        <w:rPr>
          <w:rFonts w:ascii="Arial" w:eastAsia="Times New Roman" w:hAnsi="Arial" w:cs="Arial"/>
          <w:b/>
          <w:bCs/>
          <w:color w:val="333333"/>
          <w:lang w:eastAsia="es-PE"/>
        </w:rPr>
      </w:pPr>
      <w:r>
        <w:rPr>
          <w:rFonts w:ascii="Arial" w:eastAsia="Times New Roman" w:hAnsi="Arial" w:cs="Arial"/>
          <w:b/>
          <w:bCs/>
          <w:color w:val="333333"/>
          <w:lang w:eastAsia="es-PE"/>
        </w:rPr>
        <w:t>5</w:t>
      </w:r>
      <w:r w:rsidR="00CF35E4" w:rsidRPr="00CF35E4">
        <w:rPr>
          <w:rFonts w:ascii="Arial" w:eastAsia="Times New Roman" w:hAnsi="Arial" w:cs="Arial"/>
          <w:b/>
          <w:bCs/>
          <w:color w:val="333333"/>
          <w:lang w:eastAsia="es-PE"/>
        </w:rPr>
        <w:t>. DESPACHO DE LOS PRODUCTOS.</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Los productos adquiridos a través del sitio se sujetarán a las condiciones de despacho y entrega elegidas por el usuario y disponibles en el sitio. Cuando existan productos almacenados en diferentes fuentes, éstos serán despachados de manera independiente, de acuerdo a las alternativas disponibles en el sitio y escogidas por el usuario. La información del lugar de envío es de exclusiva responsabilidad del usuario. Los plazos elegidos para el despacho y entrega, se cuentan desde que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ha validado la solicitud de compra y el medio de pago utilizado, y se consideran días hábiles para el cumplimiento de dicho plazo.</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br/>
      </w:r>
      <w:r w:rsidRPr="00CF35E4">
        <w:rPr>
          <w:rFonts w:ascii="Arial" w:eastAsia="Times New Roman" w:hAnsi="Arial" w:cs="Arial"/>
          <w:color w:val="333333"/>
          <w:lang w:eastAsia="es-PE"/>
        </w:rPr>
        <w:br/>
      </w:r>
    </w:p>
    <w:p w:rsidR="00CF35E4" w:rsidRPr="00CF35E4" w:rsidRDefault="00483047" w:rsidP="00CF35E4">
      <w:pPr>
        <w:shd w:val="clear" w:color="auto" w:fill="FFFFFF"/>
        <w:spacing w:after="0" w:line="240" w:lineRule="auto"/>
        <w:textAlignment w:val="baseline"/>
        <w:outlineLvl w:val="2"/>
        <w:rPr>
          <w:rFonts w:ascii="Arial" w:eastAsia="Times New Roman" w:hAnsi="Arial" w:cs="Arial"/>
          <w:b/>
          <w:bCs/>
          <w:color w:val="333333"/>
          <w:lang w:eastAsia="es-PE"/>
        </w:rPr>
      </w:pPr>
      <w:r>
        <w:rPr>
          <w:rFonts w:ascii="Arial" w:eastAsia="Times New Roman" w:hAnsi="Arial" w:cs="Arial"/>
          <w:b/>
          <w:bCs/>
          <w:color w:val="333333"/>
          <w:lang w:eastAsia="es-PE"/>
        </w:rPr>
        <w:t>6</w:t>
      </w:r>
      <w:r w:rsidR="00CF35E4" w:rsidRPr="00CF35E4">
        <w:rPr>
          <w:rFonts w:ascii="Arial" w:eastAsia="Times New Roman" w:hAnsi="Arial" w:cs="Arial"/>
          <w:b/>
          <w:bCs/>
          <w:color w:val="333333"/>
          <w:lang w:eastAsia="es-PE"/>
        </w:rPr>
        <w:t>. VIGENCIA, VALIDEZ Y STOCK DE LAS OFERTAS CONTENIDAS EN ESTE SITIO.</w:t>
      </w:r>
    </w:p>
    <w:p w:rsidR="00CA09B6"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Los precios de los productos y servicios publicados en este sitio, se encuentran vigentes únicamente mientras aparezcan en él. </w:t>
      </w:r>
      <w:r w:rsidR="0084641B">
        <w:rPr>
          <w:rFonts w:ascii="Arial" w:eastAsia="Times New Roman" w:hAnsi="Arial" w:cs="Arial"/>
          <w:color w:val="666666"/>
          <w:sz w:val="17"/>
          <w:szCs w:val="17"/>
          <w:lang w:eastAsia="es-PE"/>
        </w:rPr>
        <w:t>COMERCIAL RIVERA DISTRIBUIDORES</w:t>
      </w:r>
      <w:r w:rsidR="0084641B" w:rsidRPr="00CF35E4">
        <w:rPr>
          <w:rFonts w:ascii="Arial" w:eastAsia="Times New Roman" w:hAnsi="Arial" w:cs="Arial"/>
          <w:color w:val="666666"/>
          <w:lang w:eastAsia="es-PE"/>
        </w:rPr>
        <w:t xml:space="preserve"> </w:t>
      </w:r>
      <w:r w:rsidRPr="00CF35E4">
        <w:rPr>
          <w:rFonts w:ascii="Arial" w:eastAsia="Times New Roman" w:hAnsi="Arial" w:cs="Arial"/>
          <w:color w:val="666666"/>
          <w:lang w:eastAsia="es-PE"/>
        </w:rPr>
        <w:t xml:space="preserve"> podrá modificar cualquier información contenida en este sitio, incluyendo las relacionadas con mercaderías, servicios, precios, existencias y condiciones, en cualquier momento y sin previo aviso, hasta el momento de recibir una solicitud de compra, la cual obligará a </w:t>
      </w:r>
      <w:r w:rsidR="00483047">
        <w:rPr>
          <w:rFonts w:ascii="Arial" w:eastAsia="Times New Roman" w:hAnsi="Arial" w:cs="Arial"/>
          <w:color w:val="666666"/>
          <w:lang w:eastAsia="es-PE"/>
        </w:rPr>
        <w:t>Comercial rivera Distribuidores</w:t>
      </w:r>
      <w:r w:rsidRPr="00CF35E4">
        <w:rPr>
          <w:rFonts w:ascii="Arial" w:eastAsia="Times New Roman" w:hAnsi="Arial" w:cs="Arial"/>
          <w:color w:val="666666"/>
          <w:lang w:eastAsia="es-PE"/>
        </w:rPr>
        <w:t xml:space="preserve"> sujeta a las condiciones de validación, es decir, una vez que se haya formado el consentimiento entre las partes de una determinada transacción. </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Los precios de los productos y servicios publicados en este sitio sólo tendrán vigencia y aplicación en éste sitio y no serán aplicables a otros canales de venta utilizados por </w:t>
      </w:r>
      <w:r w:rsidR="00CA09B6">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tales como tiendas físicas, catálogos u otros. </w:t>
      </w:r>
      <w:r w:rsidRPr="00CF35E4">
        <w:rPr>
          <w:rFonts w:ascii="Arial" w:eastAsia="Times New Roman" w:hAnsi="Arial" w:cs="Arial"/>
          <w:color w:val="666666"/>
          <w:lang w:eastAsia="es-PE"/>
        </w:rPr>
        <w:br/>
      </w:r>
      <w:r w:rsidRPr="00CF35E4">
        <w:rPr>
          <w:rFonts w:ascii="Arial" w:eastAsia="Times New Roman" w:hAnsi="Arial" w:cs="Arial"/>
          <w:color w:val="666666"/>
          <w:lang w:eastAsia="es-PE"/>
        </w:rPr>
        <w:br/>
        <w:t>El stock ofrecido es de 1 producto por oferta. Los productos y servicios publicados en este sitio son válidos exclusivamente para consumo familiar, no más de 1 oferta por persona y/o tarjeta de crédito.</w:t>
      </w:r>
    </w:p>
    <w:p w:rsidR="00CF35E4" w:rsidRPr="00CF35E4" w:rsidRDefault="00CF35E4" w:rsidP="00CF35E4">
      <w:pPr>
        <w:shd w:val="clear" w:color="auto" w:fill="FFFFFF"/>
        <w:spacing w:after="0" w:line="240" w:lineRule="auto"/>
        <w:textAlignment w:val="baseline"/>
        <w:rPr>
          <w:rFonts w:ascii="Arial" w:eastAsia="Times New Roman" w:hAnsi="Arial" w:cs="Arial"/>
          <w:color w:val="333333"/>
          <w:lang w:eastAsia="es-PE"/>
        </w:rPr>
      </w:pPr>
      <w:r w:rsidRPr="00CF35E4">
        <w:rPr>
          <w:rFonts w:ascii="Arial" w:eastAsia="Times New Roman" w:hAnsi="Arial" w:cs="Arial"/>
          <w:color w:val="333333"/>
          <w:lang w:eastAsia="es-PE"/>
        </w:rPr>
        <w:lastRenderedPageBreak/>
        <w:br/>
      </w:r>
      <w:r w:rsidRPr="00CF35E4">
        <w:rPr>
          <w:rFonts w:ascii="Arial" w:eastAsia="Times New Roman" w:hAnsi="Arial" w:cs="Arial"/>
          <w:color w:val="333333"/>
          <w:lang w:eastAsia="es-PE"/>
        </w:rPr>
        <w:br/>
      </w:r>
    </w:p>
    <w:p w:rsidR="00CF35E4" w:rsidRPr="00CF35E4" w:rsidRDefault="00483047" w:rsidP="00CF35E4">
      <w:pPr>
        <w:shd w:val="clear" w:color="auto" w:fill="FFFFFF"/>
        <w:spacing w:after="0" w:line="240" w:lineRule="auto"/>
        <w:textAlignment w:val="baseline"/>
        <w:outlineLvl w:val="2"/>
        <w:rPr>
          <w:rFonts w:ascii="Arial" w:eastAsia="Times New Roman" w:hAnsi="Arial" w:cs="Arial"/>
          <w:b/>
          <w:bCs/>
          <w:color w:val="333333"/>
          <w:lang w:eastAsia="es-PE"/>
        </w:rPr>
      </w:pPr>
      <w:r>
        <w:rPr>
          <w:rFonts w:ascii="Arial" w:eastAsia="Times New Roman" w:hAnsi="Arial" w:cs="Arial"/>
          <w:b/>
          <w:bCs/>
          <w:color w:val="333333"/>
          <w:lang w:eastAsia="es-PE"/>
        </w:rPr>
        <w:t>7</w:t>
      </w:r>
      <w:r w:rsidR="00CF35E4" w:rsidRPr="00CF35E4">
        <w:rPr>
          <w:rFonts w:ascii="Arial" w:eastAsia="Times New Roman" w:hAnsi="Arial" w:cs="Arial"/>
          <w:b/>
          <w:bCs/>
          <w:color w:val="333333"/>
          <w:lang w:eastAsia="es-PE"/>
        </w:rPr>
        <w:t>. VENTA CON RETIRA EN TIENDA.</w:t>
      </w:r>
    </w:p>
    <w:p w:rsidR="00CA09B6" w:rsidRDefault="00CF35E4" w:rsidP="00CF35E4">
      <w:pPr>
        <w:shd w:val="clear" w:color="auto" w:fill="FFFFFF"/>
        <w:spacing w:after="24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La venta con Retira en Tienda permite a nuestros clientes adquirir los productos ofrecidos en nuestra Tienda Virtual y recogerlos en nuestras tienda</w:t>
      </w:r>
      <w:r w:rsidR="00CA09B6">
        <w:rPr>
          <w:rFonts w:ascii="Arial" w:eastAsia="Times New Roman" w:hAnsi="Arial" w:cs="Arial"/>
          <w:color w:val="666666"/>
          <w:lang w:eastAsia="es-PE"/>
        </w:rPr>
        <w:t>.</w:t>
      </w:r>
      <w:r w:rsidRPr="00CF35E4">
        <w:rPr>
          <w:rFonts w:ascii="Arial" w:eastAsia="Times New Roman" w:hAnsi="Arial" w:cs="Arial"/>
          <w:color w:val="666666"/>
          <w:lang w:eastAsia="es-PE"/>
        </w:rPr>
        <w:t xml:space="preserve"> Se aplica a esta modalidad de venta las condiciones previstas en los puntos anteriores. Asimismo, se aplican las siguientes condiciones: </w:t>
      </w:r>
    </w:p>
    <w:p w:rsidR="00CA09B6" w:rsidRPr="00CA09B6" w:rsidRDefault="00CF35E4" w:rsidP="00CA09B6">
      <w:pPr>
        <w:pStyle w:val="Prrafodelista"/>
        <w:numPr>
          <w:ilvl w:val="0"/>
          <w:numId w:val="5"/>
        </w:numPr>
        <w:shd w:val="clear" w:color="auto" w:fill="FFFFFF"/>
        <w:spacing w:after="240" w:line="240" w:lineRule="atLeast"/>
        <w:jc w:val="both"/>
        <w:textAlignment w:val="baseline"/>
        <w:rPr>
          <w:rFonts w:ascii="Arial" w:eastAsia="Times New Roman" w:hAnsi="Arial" w:cs="Arial"/>
          <w:color w:val="666666"/>
          <w:lang w:eastAsia="es-PE"/>
        </w:rPr>
      </w:pPr>
      <w:r w:rsidRPr="00CA09B6">
        <w:rPr>
          <w:rFonts w:ascii="Arial" w:eastAsia="Times New Roman" w:hAnsi="Arial" w:cs="Arial"/>
          <w:color w:val="666666"/>
          <w:lang w:eastAsia="es-PE"/>
        </w:rPr>
        <w:t>El cliente debe ingresar su solicitud de compra, la cual deberá pasar por el proceso de validación. Dicha solicitud de compra deberá contener el nombre de la persona que retirará el producto de la tienda y su número de documento nacional de identidad (DNI). El producto a retirar sólo será entregado a la persona que se detalla en dicha solicitud. </w:t>
      </w:r>
      <w:r w:rsidRPr="00CA09B6">
        <w:rPr>
          <w:rFonts w:ascii="Arial" w:eastAsia="Times New Roman" w:hAnsi="Arial" w:cs="Arial"/>
          <w:color w:val="666666"/>
          <w:lang w:eastAsia="es-PE"/>
        </w:rPr>
        <w:br/>
      </w:r>
      <w:r w:rsidRPr="00CA09B6">
        <w:rPr>
          <w:rFonts w:ascii="Arial" w:eastAsia="Times New Roman" w:hAnsi="Arial" w:cs="Arial"/>
          <w:color w:val="666666"/>
          <w:lang w:eastAsia="es-PE"/>
        </w:rPr>
        <w:br/>
        <w:t>b) El cliente recibirá un e-mail informándole que su solicitud de compra con retiro en tienda ha ingresado al proceso de validación.</w:t>
      </w:r>
    </w:p>
    <w:p w:rsidR="00CA09B6" w:rsidRDefault="00CF35E4" w:rsidP="00CA09B6">
      <w:pPr>
        <w:pStyle w:val="Prrafodelista"/>
        <w:shd w:val="clear" w:color="auto" w:fill="FFFFFF"/>
        <w:spacing w:after="240" w:line="240" w:lineRule="atLeast"/>
        <w:jc w:val="both"/>
        <w:textAlignment w:val="baseline"/>
        <w:rPr>
          <w:rFonts w:ascii="Arial" w:eastAsia="Times New Roman" w:hAnsi="Arial" w:cs="Arial"/>
          <w:color w:val="666666"/>
          <w:lang w:eastAsia="es-PE"/>
        </w:rPr>
      </w:pPr>
      <w:r w:rsidRPr="00CA09B6">
        <w:rPr>
          <w:rFonts w:ascii="Arial" w:eastAsia="Times New Roman" w:hAnsi="Arial" w:cs="Arial"/>
          <w:color w:val="666666"/>
          <w:lang w:eastAsia="es-PE"/>
        </w:rPr>
        <w:t> </w:t>
      </w:r>
      <w:r w:rsidRPr="00CA09B6">
        <w:rPr>
          <w:rFonts w:ascii="Arial" w:eastAsia="Times New Roman" w:hAnsi="Arial" w:cs="Arial"/>
          <w:color w:val="666666"/>
          <w:lang w:eastAsia="es-PE"/>
        </w:rPr>
        <w:br/>
        <w:t>c) Además de lo previsto en el punto 6 la solicitud de compra no superará el proceso de validación si el proveedor no cuenta con stock disponible de alguno de los productos detallados en la solicitud. En este caso, el proveedor anulará la solicitud de compra y enviará un e-mail al usuario informando dicha anulación. Asimismo, gestionará de inmediato la liberación del monto retenido en la cuenta del cliente. El período de visualización de dicho monto varía según el Banco emisor de la Tarjeta de Crédito. </w:t>
      </w:r>
    </w:p>
    <w:p w:rsidR="00CA09B6" w:rsidRDefault="00CF35E4" w:rsidP="00CA09B6">
      <w:pPr>
        <w:pStyle w:val="Prrafodelista"/>
        <w:shd w:val="clear" w:color="auto" w:fill="FFFFFF"/>
        <w:spacing w:after="240" w:line="240" w:lineRule="atLeast"/>
        <w:jc w:val="both"/>
        <w:textAlignment w:val="baseline"/>
        <w:rPr>
          <w:rFonts w:ascii="Arial" w:eastAsia="Times New Roman" w:hAnsi="Arial" w:cs="Arial"/>
          <w:color w:val="666666"/>
          <w:lang w:eastAsia="es-PE"/>
        </w:rPr>
      </w:pPr>
      <w:r w:rsidRPr="00CA09B6">
        <w:rPr>
          <w:rFonts w:ascii="Arial" w:eastAsia="Times New Roman" w:hAnsi="Arial" w:cs="Arial"/>
          <w:color w:val="666666"/>
          <w:lang w:eastAsia="es-PE"/>
        </w:rPr>
        <w:t xml:space="preserve">d) Si la solicitud de compra supera con éxito el proceso de validación,  </w:t>
      </w:r>
      <w:r w:rsidR="00CA09B6">
        <w:rPr>
          <w:rFonts w:ascii="Arial" w:eastAsia="Times New Roman" w:hAnsi="Arial" w:cs="Arial"/>
          <w:color w:val="666666"/>
          <w:sz w:val="17"/>
          <w:szCs w:val="17"/>
          <w:lang w:eastAsia="es-PE"/>
        </w:rPr>
        <w:t>COMERCIAL RIVERA DISTRIBUIDORES</w:t>
      </w:r>
      <w:r w:rsidR="00CA09B6" w:rsidRPr="00CA09B6">
        <w:rPr>
          <w:rFonts w:ascii="Arial" w:eastAsia="Times New Roman" w:hAnsi="Arial" w:cs="Arial"/>
          <w:color w:val="666666"/>
          <w:lang w:eastAsia="es-PE"/>
        </w:rPr>
        <w:t xml:space="preserve"> </w:t>
      </w:r>
      <w:r w:rsidRPr="00CA09B6">
        <w:rPr>
          <w:rFonts w:ascii="Arial" w:eastAsia="Times New Roman" w:hAnsi="Arial" w:cs="Arial"/>
          <w:color w:val="666666"/>
          <w:lang w:eastAsia="es-PE"/>
        </w:rPr>
        <w:t>enviará un e-mail al cliente informándole que su ¡compra ya está lista para ser retirada</w:t>
      </w:r>
      <w:proofErr w:type="gramStart"/>
      <w:r w:rsidRPr="00CA09B6">
        <w:rPr>
          <w:rFonts w:ascii="Arial" w:eastAsia="Times New Roman" w:hAnsi="Arial" w:cs="Arial"/>
          <w:color w:val="666666"/>
          <w:lang w:eastAsia="es-PE"/>
        </w:rPr>
        <w:t>!.</w:t>
      </w:r>
      <w:proofErr w:type="gramEnd"/>
      <w:r w:rsidRPr="00CA09B6">
        <w:rPr>
          <w:rFonts w:ascii="Arial" w:eastAsia="Times New Roman" w:hAnsi="Arial" w:cs="Arial"/>
          <w:color w:val="666666"/>
          <w:lang w:eastAsia="es-PE"/>
        </w:rPr>
        <w:t xml:space="preserve"> El cliente se obliga a retirar el/los producto(s) adquirido(s) dentro de los 3 días contados a partir de la recepción del referido e-mail; vencido dicho plazo sin que el cliente hubiese procedido a recoger el/los producto(s) por cualesquiera razones, se entenderá para todos los efectos y de manera irreversible que el cliente  ha desistido de la compra realizada, por lo que ésta queda automáticamente sin valor ni efecto alguno. </w:t>
      </w:r>
      <w:r w:rsidR="00CA09B6">
        <w:rPr>
          <w:rFonts w:ascii="Arial" w:eastAsia="Times New Roman" w:hAnsi="Arial" w:cs="Arial"/>
          <w:color w:val="666666"/>
          <w:sz w:val="17"/>
          <w:szCs w:val="17"/>
          <w:lang w:eastAsia="es-PE"/>
        </w:rPr>
        <w:t>COMERCIAL RIVERA DISTRIBUIDORES</w:t>
      </w:r>
      <w:r w:rsidR="00CA09B6" w:rsidRPr="00CA09B6">
        <w:rPr>
          <w:rFonts w:ascii="Arial" w:eastAsia="Times New Roman" w:hAnsi="Arial" w:cs="Arial"/>
          <w:color w:val="666666"/>
          <w:lang w:eastAsia="es-PE"/>
        </w:rPr>
        <w:t xml:space="preserve"> </w:t>
      </w:r>
      <w:r w:rsidRPr="00CA09B6">
        <w:rPr>
          <w:rFonts w:ascii="Arial" w:eastAsia="Times New Roman" w:hAnsi="Arial" w:cs="Arial"/>
          <w:color w:val="666666"/>
          <w:lang w:eastAsia="es-PE"/>
        </w:rPr>
        <w:t xml:space="preserve">procederá con la devolución al cliente del importe pagado por el/los producto(s) en la transacción realizada vía web y para tal efecto  gestionará con  </w:t>
      </w:r>
      <w:proofErr w:type="spellStart"/>
      <w:r w:rsidRPr="00CA09B6">
        <w:rPr>
          <w:rFonts w:ascii="Arial" w:eastAsia="Times New Roman" w:hAnsi="Arial" w:cs="Arial"/>
          <w:color w:val="666666"/>
          <w:lang w:eastAsia="es-PE"/>
        </w:rPr>
        <w:t>Visanet</w:t>
      </w:r>
      <w:proofErr w:type="spellEnd"/>
      <w:r w:rsidRPr="00CA09B6">
        <w:rPr>
          <w:rFonts w:ascii="Arial" w:eastAsia="Times New Roman" w:hAnsi="Arial" w:cs="Arial"/>
          <w:color w:val="666666"/>
          <w:lang w:eastAsia="es-PE"/>
        </w:rPr>
        <w:t xml:space="preserve"> el extorno que corresponde. El período de visualización del monto extornado varía según el Banco emisor de la Tarjeta de Crédito. El cliente declara que ha sido expresamente informado de los alcances de esta condición, aceptándola sin restricción alguna y bajo su entera responsabilidad.</w:t>
      </w:r>
      <w:r w:rsidRPr="00CA09B6">
        <w:rPr>
          <w:rFonts w:ascii="Arial" w:eastAsia="Times New Roman" w:hAnsi="Arial" w:cs="Arial"/>
          <w:color w:val="666666"/>
          <w:lang w:eastAsia="es-PE"/>
        </w:rPr>
        <w:br/>
      </w:r>
      <w:r w:rsidRPr="00CA09B6">
        <w:rPr>
          <w:rFonts w:ascii="Arial" w:eastAsia="Times New Roman" w:hAnsi="Arial" w:cs="Arial"/>
          <w:color w:val="666666"/>
          <w:lang w:eastAsia="es-PE"/>
        </w:rPr>
        <w:br/>
        <w:t>e) La persona que recoja la mercadería deberá acercarse con su documento de identidad y con el número de la orden de compra. </w:t>
      </w:r>
    </w:p>
    <w:p w:rsidR="00CF35E4" w:rsidRPr="00CA09B6" w:rsidRDefault="00CF35E4" w:rsidP="00CA09B6">
      <w:pPr>
        <w:pStyle w:val="Prrafodelista"/>
        <w:shd w:val="clear" w:color="auto" w:fill="FFFFFF"/>
        <w:spacing w:after="240" w:line="240" w:lineRule="atLeast"/>
        <w:jc w:val="both"/>
        <w:textAlignment w:val="baseline"/>
        <w:rPr>
          <w:rFonts w:ascii="Arial" w:eastAsia="Times New Roman" w:hAnsi="Arial" w:cs="Arial"/>
          <w:color w:val="666666"/>
          <w:lang w:eastAsia="es-PE"/>
        </w:rPr>
      </w:pPr>
      <w:r w:rsidRPr="00CA09B6">
        <w:rPr>
          <w:rFonts w:ascii="Arial" w:eastAsia="Times New Roman" w:hAnsi="Arial" w:cs="Arial"/>
          <w:color w:val="666666"/>
          <w:lang w:eastAsia="es-PE"/>
        </w:rPr>
        <w:br/>
        <w:t>f) El producto estará listo para que el cliente lo recoja en la tienda cuando le llegue el e-mail de confirmación. (Es preciso indicar que el cliente deberá de esperar este e-mail para acercarse a la tienda a recoger su compra). </w:t>
      </w:r>
      <w:r w:rsidRPr="00CA09B6">
        <w:rPr>
          <w:rFonts w:ascii="Arial" w:eastAsia="Times New Roman" w:hAnsi="Arial" w:cs="Arial"/>
          <w:color w:val="666666"/>
          <w:lang w:eastAsia="es-PE"/>
        </w:rPr>
        <w:br/>
      </w:r>
      <w:r w:rsidRPr="00CA09B6">
        <w:rPr>
          <w:rFonts w:ascii="Arial" w:eastAsia="Times New Roman" w:hAnsi="Arial" w:cs="Arial"/>
          <w:color w:val="666666"/>
          <w:lang w:eastAsia="es-PE"/>
        </w:rPr>
        <w:br/>
        <w:t>g) Luego que le llegue el e-mail de confirmación el cliente se acercará a la tienda para su compra y buscará el punto de retiro (Deberá de considerar el horario de atención de la tienda). </w:t>
      </w:r>
    </w:p>
    <w:p w:rsidR="00CF35E4" w:rsidRPr="00CF35E4" w:rsidRDefault="00483047" w:rsidP="00CF35E4">
      <w:pPr>
        <w:shd w:val="clear" w:color="auto" w:fill="FFFFFF"/>
        <w:spacing w:after="0" w:line="240" w:lineRule="auto"/>
        <w:textAlignment w:val="baseline"/>
        <w:outlineLvl w:val="2"/>
        <w:rPr>
          <w:rFonts w:ascii="Arial" w:eastAsia="Times New Roman" w:hAnsi="Arial" w:cs="Arial"/>
          <w:b/>
          <w:bCs/>
          <w:color w:val="333333"/>
          <w:lang w:eastAsia="es-PE"/>
        </w:rPr>
      </w:pPr>
      <w:r>
        <w:rPr>
          <w:rFonts w:ascii="Arial" w:eastAsia="Times New Roman" w:hAnsi="Arial" w:cs="Arial"/>
          <w:b/>
          <w:bCs/>
          <w:color w:val="333333"/>
          <w:lang w:eastAsia="es-PE"/>
        </w:rPr>
        <w:t>8</w:t>
      </w:r>
      <w:r w:rsidR="00CF35E4" w:rsidRPr="00CF35E4">
        <w:rPr>
          <w:rFonts w:ascii="Arial" w:eastAsia="Times New Roman" w:hAnsi="Arial" w:cs="Arial"/>
          <w:b/>
          <w:bCs/>
          <w:color w:val="333333"/>
          <w:lang w:eastAsia="es-PE"/>
        </w:rPr>
        <w:t>. COMPROBANTES DE PAGO.</w:t>
      </w:r>
    </w:p>
    <w:p w:rsidR="00CA09B6"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Según el reglamento de Comprobantes de Pago aprobado por la Resolución de Superintendencia N° 007-99 / SUNAT (RCP) y el Texto Único Ordenado de la Ley del </w:t>
      </w:r>
      <w:r w:rsidRPr="00CF35E4">
        <w:rPr>
          <w:rFonts w:ascii="Arial" w:eastAsia="Times New Roman" w:hAnsi="Arial" w:cs="Arial"/>
          <w:color w:val="666666"/>
          <w:lang w:eastAsia="es-PE"/>
        </w:rPr>
        <w:lastRenderedPageBreak/>
        <w:t>Impuesto General a las Ventas e Impuesto Selectivo al Consumo, aprobado mediante Decreto Supremo N° 055-99-EF y normas modificatorias (TUO del IGV), se concluye: </w:t>
      </w:r>
      <w:r w:rsidRPr="00CF35E4">
        <w:rPr>
          <w:rFonts w:ascii="Arial" w:eastAsia="Times New Roman" w:hAnsi="Arial" w:cs="Arial"/>
          <w:color w:val="666666"/>
          <w:lang w:eastAsia="es-PE"/>
        </w:rPr>
        <w:br/>
        <w:t>“No existe ningún procedimiento vigente que permita el canje de boletas de venta por facturas, más aún las notas de crédito no se encuentran previstas para modificar al adquirente o usuario que figura en el comprobante de pago original”.</w:t>
      </w:r>
      <w:r w:rsidRPr="00CF35E4">
        <w:rPr>
          <w:rFonts w:ascii="Arial" w:eastAsia="Times New Roman" w:hAnsi="Arial" w:cs="Arial"/>
          <w:color w:val="666666"/>
          <w:lang w:eastAsia="es-PE"/>
        </w:rPr>
        <w:br/>
        <w:t>Por lo cual el cliente deberá decidir correctamente el documento que solicitará como comprobante al momento de su compra, ya que según los párrafos citados no procederá cambio alguno.</w:t>
      </w:r>
    </w:p>
    <w:p w:rsidR="00CF35E4" w:rsidRPr="00CF35E4" w:rsidRDefault="00CF35E4" w:rsidP="00CF35E4">
      <w:pPr>
        <w:shd w:val="clear" w:color="auto" w:fill="FFFFFF"/>
        <w:spacing w:after="120" w:line="240" w:lineRule="atLeast"/>
        <w:jc w:val="both"/>
        <w:textAlignment w:val="baseline"/>
        <w:rPr>
          <w:rFonts w:ascii="Arial" w:eastAsia="Times New Roman" w:hAnsi="Arial" w:cs="Arial"/>
          <w:color w:val="666666"/>
          <w:lang w:eastAsia="es-PE"/>
        </w:rPr>
      </w:pPr>
      <w:r w:rsidRPr="00CF35E4">
        <w:rPr>
          <w:rFonts w:ascii="Arial" w:eastAsia="Times New Roman" w:hAnsi="Arial" w:cs="Arial"/>
          <w:color w:val="666666"/>
          <w:lang w:eastAsia="es-PE"/>
        </w:rPr>
        <w:t xml:space="preserve">Las facturas electrónicas, las boletas de venta electrónicas y las notas electrónicas vinculadas a estos comprobantes electrónicos serán puestas a disposición a través de la página web de la empresa </w:t>
      </w:r>
      <w:r w:rsidR="00CA09B6">
        <w:rPr>
          <w:rFonts w:ascii="Arial" w:eastAsia="Times New Roman" w:hAnsi="Arial" w:cs="Arial"/>
          <w:color w:val="666666"/>
          <w:sz w:val="17"/>
          <w:szCs w:val="17"/>
          <w:lang w:eastAsia="es-PE"/>
        </w:rPr>
        <w:t>COMERCIAL RIVERA DISTRIBUIDORES</w:t>
      </w:r>
      <w:r w:rsidRPr="00CF35E4">
        <w:rPr>
          <w:rFonts w:ascii="Arial" w:eastAsia="Times New Roman" w:hAnsi="Arial" w:cs="Arial"/>
          <w:color w:val="666666"/>
          <w:lang w:eastAsia="es-PE"/>
        </w:rPr>
        <w:t xml:space="preserve"> para lo cual se enviará al correo electrónico designado por el cliente, los datos necesarios para que éste pueda consultar el comprobante electrónico en la señalada web y tenga la posibilidad d</w:t>
      </w:r>
      <w:bookmarkStart w:id="0" w:name="_GoBack"/>
      <w:bookmarkEnd w:id="0"/>
      <w:r w:rsidRPr="00CF35E4">
        <w:rPr>
          <w:rFonts w:ascii="Arial" w:eastAsia="Times New Roman" w:hAnsi="Arial" w:cs="Arial"/>
          <w:color w:val="666666"/>
          <w:lang w:eastAsia="es-PE"/>
        </w:rPr>
        <w:t>e descargarlo, de acuerdo al Artículo 15 de la Resolución de Superintendencia N° 097-2012/SUNAT, Resolución de Superintendencia que crea el Sistema de Emisión Electrónica desarrollado desde los sistemas del contribuyente.</w:t>
      </w:r>
    </w:p>
    <w:p w:rsidR="00DD3713" w:rsidRPr="00DD3713" w:rsidRDefault="00DD3713" w:rsidP="00DD3713"/>
    <w:sectPr w:rsidR="00DD3713" w:rsidRPr="00DD3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E0A"/>
    <w:multiLevelType w:val="hybridMultilevel"/>
    <w:tmpl w:val="252ED6EA"/>
    <w:lvl w:ilvl="0" w:tplc="702223D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C575F77"/>
    <w:multiLevelType w:val="hybridMultilevel"/>
    <w:tmpl w:val="CEA4F806"/>
    <w:lvl w:ilvl="0" w:tplc="1FBE089E">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03D21BB"/>
    <w:multiLevelType w:val="hybridMultilevel"/>
    <w:tmpl w:val="41D02F26"/>
    <w:lvl w:ilvl="0" w:tplc="2118E52A">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C3B3E07"/>
    <w:multiLevelType w:val="hybridMultilevel"/>
    <w:tmpl w:val="A88C6E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5FD1C66"/>
    <w:multiLevelType w:val="hybridMultilevel"/>
    <w:tmpl w:val="C6064760"/>
    <w:lvl w:ilvl="0" w:tplc="DF6242F2">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FE"/>
    <w:rsid w:val="00061CD1"/>
    <w:rsid w:val="000902DB"/>
    <w:rsid w:val="001E6AD7"/>
    <w:rsid w:val="00483047"/>
    <w:rsid w:val="004A31F5"/>
    <w:rsid w:val="0063573E"/>
    <w:rsid w:val="007C47C0"/>
    <w:rsid w:val="008072BC"/>
    <w:rsid w:val="0084641B"/>
    <w:rsid w:val="009E0E8C"/>
    <w:rsid w:val="00A30EA0"/>
    <w:rsid w:val="00A40F72"/>
    <w:rsid w:val="00B11BFE"/>
    <w:rsid w:val="00B77961"/>
    <w:rsid w:val="00CA09B6"/>
    <w:rsid w:val="00CF35E4"/>
    <w:rsid w:val="00DD3713"/>
    <w:rsid w:val="00FE61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40F7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A40F72"/>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0F72"/>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A40F72"/>
    <w:rPr>
      <w:rFonts w:ascii="Times New Roman" w:eastAsia="Times New Roman" w:hAnsi="Times New Roman" w:cs="Times New Roman"/>
      <w:b/>
      <w:bCs/>
      <w:sz w:val="27"/>
      <w:szCs w:val="27"/>
      <w:lang w:eastAsia="es-PE"/>
    </w:rPr>
  </w:style>
  <w:style w:type="paragraph" w:customStyle="1" w:styleId="p11gris6alignj">
    <w:name w:val="p11gris6alignj"/>
    <w:basedOn w:val="Normal"/>
    <w:rsid w:val="00A40F7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A40F72"/>
  </w:style>
  <w:style w:type="character" w:customStyle="1" w:styleId="verde12b">
    <w:name w:val="verde12b"/>
    <w:basedOn w:val="Fuentedeprrafopredeter"/>
    <w:rsid w:val="00A40F72"/>
  </w:style>
  <w:style w:type="paragraph" w:styleId="Prrafodelista">
    <w:name w:val="List Paragraph"/>
    <w:basedOn w:val="Normal"/>
    <w:uiPriority w:val="34"/>
    <w:qFormat/>
    <w:rsid w:val="001E6AD7"/>
    <w:pPr>
      <w:ind w:left="720"/>
      <w:contextualSpacing/>
    </w:pPr>
  </w:style>
  <w:style w:type="character" w:styleId="Hipervnculo">
    <w:name w:val="Hyperlink"/>
    <w:basedOn w:val="Fuentedeprrafopredeter"/>
    <w:uiPriority w:val="99"/>
    <w:semiHidden/>
    <w:unhideWhenUsed/>
    <w:rsid w:val="00CF35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40F7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A40F72"/>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0F72"/>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A40F72"/>
    <w:rPr>
      <w:rFonts w:ascii="Times New Roman" w:eastAsia="Times New Roman" w:hAnsi="Times New Roman" w:cs="Times New Roman"/>
      <w:b/>
      <w:bCs/>
      <w:sz w:val="27"/>
      <w:szCs w:val="27"/>
      <w:lang w:eastAsia="es-PE"/>
    </w:rPr>
  </w:style>
  <w:style w:type="paragraph" w:customStyle="1" w:styleId="p11gris6alignj">
    <w:name w:val="p11gris6alignj"/>
    <w:basedOn w:val="Normal"/>
    <w:rsid w:val="00A40F7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A40F72"/>
  </w:style>
  <w:style w:type="character" w:customStyle="1" w:styleId="verde12b">
    <w:name w:val="verde12b"/>
    <w:basedOn w:val="Fuentedeprrafopredeter"/>
    <w:rsid w:val="00A40F72"/>
  </w:style>
  <w:style w:type="paragraph" w:styleId="Prrafodelista">
    <w:name w:val="List Paragraph"/>
    <w:basedOn w:val="Normal"/>
    <w:uiPriority w:val="34"/>
    <w:qFormat/>
    <w:rsid w:val="001E6AD7"/>
    <w:pPr>
      <w:ind w:left="720"/>
      <w:contextualSpacing/>
    </w:pPr>
  </w:style>
  <w:style w:type="character" w:styleId="Hipervnculo">
    <w:name w:val="Hyperlink"/>
    <w:basedOn w:val="Fuentedeprrafopredeter"/>
    <w:uiPriority w:val="99"/>
    <w:semiHidden/>
    <w:unhideWhenUsed/>
    <w:rsid w:val="00CF3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46329">
      <w:bodyDiv w:val="1"/>
      <w:marLeft w:val="0"/>
      <w:marRight w:val="0"/>
      <w:marTop w:val="0"/>
      <w:marBottom w:val="0"/>
      <w:divBdr>
        <w:top w:val="none" w:sz="0" w:space="0" w:color="auto"/>
        <w:left w:val="none" w:sz="0" w:space="0" w:color="auto"/>
        <w:bottom w:val="none" w:sz="0" w:space="0" w:color="auto"/>
        <w:right w:val="none" w:sz="0" w:space="0" w:color="auto"/>
      </w:divBdr>
      <w:divsChild>
        <w:div w:id="320161450">
          <w:marLeft w:val="0"/>
          <w:marRight w:val="0"/>
          <w:marTop w:val="0"/>
          <w:marBottom w:val="240"/>
          <w:divBdr>
            <w:top w:val="none" w:sz="0" w:space="0" w:color="auto"/>
            <w:left w:val="none" w:sz="0" w:space="0" w:color="auto"/>
            <w:bottom w:val="none" w:sz="0" w:space="0" w:color="auto"/>
            <w:right w:val="none" w:sz="0" w:space="0" w:color="auto"/>
          </w:divBdr>
        </w:div>
        <w:div w:id="2038308701">
          <w:marLeft w:val="0"/>
          <w:marRight w:val="300"/>
          <w:marTop w:val="0"/>
          <w:marBottom w:val="0"/>
          <w:divBdr>
            <w:top w:val="none" w:sz="0" w:space="0" w:color="auto"/>
            <w:left w:val="none" w:sz="0" w:space="0" w:color="auto"/>
            <w:bottom w:val="none" w:sz="0" w:space="0" w:color="auto"/>
            <w:right w:val="none" w:sz="0" w:space="0" w:color="auto"/>
          </w:divBdr>
        </w:div>
      </w:divsChild>
    </w:div>
    <w:div w:id="1413968818">
      <w:bodyDiv w:val="1"/>
      <w:marLeft w:val="0"/>
      <w:marRight w:val="0"/>
      <w:marTop w:val="0"/>
      <w:marBottom w:val="0"/>
      <w:divBdr>
        <w:top w:val="none" w:sz="0" w:space="0" w:color="auto"/>
        <w:left w:val="none" w:sz="0" w:space="0" w:color="auto"/>
        <w:bottom w:val="none" w:sz="0" w:space="0" w:color="auto"/>
        <w:right w:val="none" w:sz="0" w:space="0" w:color="auto"/>
      </w:divBdr>
      <w:divsChild>
        <w:div w:id="1620181391">
          <w:marLeft w:val="0"/>
          <w:marRight w:val="0"/>
          <w:marTop w:val="0"/>
          <w:marBottom w:val="240"/>
          <w:divBdr>
            <w:top w:val="none" w:sz="0" w:space="0" w:color="auto"/>
            <w:left w:val="none" w:sz="0" w:space="0" w:color="auto"/>
            <w:bottom w:val="none" w:sz="0" w:space="0" w:color="auto"/>
            <w:right w:val="none" w:sz="0" w:space="0" w:color="auto"/>
          </w:divBdr>
        </w:div>
        <w:div w:id="898243955">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2654</Words>
  <Characters>14599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Rivera Diaz</dc:creator>
  <cp:lastModifiedBy>Juan Jose Rivera Diaz</cp:lastModifiedBy>
  <cp:revision>3</cp:revision>
  <dcterms:created xsi:type="dcterms:W3CDTF">2017-05-30T17:08:00Z</dcterms:created>
  <dcterms:modified xsi:type="dcterms:W3CDTF">2017-05-30T17:19:00Z</dcterms:modified>
</cp:coreProperties>
</file>